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006C" w14:textId="75D2D460" w:rsidR="000A7FAC" w:rsidRPr="008443B5" w:rsidRDefault="000A7FAC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6E3984">
        <w:rPr>
          <w:rFonts w:ascii="Tahoma" w:hAnsi="Tahoma" w:cs="Tahoma"/>
          <w:b/>
          <w:bCs/>
          <w:sz w:val="20"/>
          <w:szCs w:val="20"/>
        </w:rPr>
        <w:t>4</w:t>
      </w:r>
    </w:p>
    <w:p w14:paraId="7F49DA84" w14:textId="11B23C56" w:rsidR="004D6409" w:rsidRPr="008443B5" w:rsidRDefault="004D6409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>Projekt</w:t>
      </w:r>
      <w:r w:rsidR="00CE2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bCs/>
          <w:sz w:val="20"/>
          <w:szCs w:val="20"/>
        </w:rPr>
        <w:t>umowy</w:t>
      </w:r>
    </w:p>
    <w:p w14:paraId="079FF94F" w14:textId="568B2100" w:rsidR="004D6409" w:rsidRPr="008443B5" w:rsidRDefault="004D6409" w:rsidP="00CA752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>UMOWA Nr … .202</w:t>
      </w:r>
      <w:r w:rsidR="006E3984">
        <w:rPr>
          <w:rFonts w:ascii="Tahoma" w:hAnsi="Tahoma" w:cs="Tahoma"/>
          <w:b/>
          <w:bCs/>
          <w:sz w:val="20"/>
          <w:szCs w:val="20"/>
        </w:rPr>
        <w:t>4</w:t>
      </w:r>
    </w:p>
    <w:p w14:paraId="1F2BED7F" w14:textId="77777777" w:rsidR="004D6409" w:rsidRPr="008443B5" w:rsidRDefault="004D6409" w:rsidP="00CA752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42D18A" w14:textId="2009AEE4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Zawarta w dniu ……........ 202</w:t>
      </w:r>
      <w:r w:rsidR="006E3984">
        <w:rPr>
          <w:rFonts w:ascii="Tahoma" w:hAnsi="Tahoma" w:cs="Tahoma"/>
          <w:sz w:val="20"/>
          <w:szCs w:val="20"/>
        </w:rPr>
        <w:t>4</w:t>
      </w:r>
      <w:r w:rsidRPr="008443B5">
        <w:rPr>
          <w:rFonts w:ascii="Tahoma" w:hAnsi="Tahoma" w:cs="Tahoma"/>
          <w:sz w:val="20"/>
          <w:szCs w:val="20"/>
        </w:rPr>
        <w:t xml:space="preserve"> roku pomiędzy:</w:t>
      </w:r>
    </w:p>
    <w:p w14:paraId="656D8202" w14:textId="77777777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Pr="008443B5">
        <w:rPr>
          <w:rFonts w:ascii="Tahoma" w:hAnsi="Tahoma" w:cs="Tahoma"/>
          <w:b/>
          <w:sz w:val="20"/>
          <w:szCs w:val="20"/>
        </w:rPr>
        <w:t>Powiatem Bielskim</w:t>
      </w:r>
      <w:r w:rsidRPr="008443B5">
        <w:rPr>
          <w:rFonts w:ascii="Tahoma" w:hAnsi="Tahoma" w:cs="Tahoma"/>
          <w:sz w:val="20"/>
          <w:szCs w:val="20"/>
        </w:rPr>
        <w:t>, ul. Mickiewicza 46, 17-100 Bielsk Podlaski, NIP 543-20-12-248, reprezentowanym przez:</w:t>
      </w:r>
    </w:p>
    <w:p w14:paraId="392F1D56" w14:textId="77777777" w:rsidR="006E3984" w:rsidRDefault="004D6409" w:rsidP="006E3984">
      <w:pPr>
        <w:spacing w:line="240" w:lineRule="auto"/>
        <w:ind w:left="567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Powiatowy Zarząd Dróg w Bielsku Podlaskim</w:t>
      </w:r>
      <w:r w:rsidRPr="008443B5">
        <w:rPr>
          <w:rFonts w:ascii="Tahoma" w:hAnsi="Tahoma" w:cs="Tahoma"/>
          <w:sz w:val="20"/>
          <w:szCs w:val="20"/>
        </w:rPr>
        <w:t xml:space="preserve">, ul. Widowska 1, 17-100 Bielsk Podlaski, </w:t>
      </w:r>
      <w:r w:rsidRPr="008443B5">
        <w:rPr>
          <w:rFonts w:ascii="Tahoma" w:hAnsi="Tahoma" w:cs="Tahoma"/>
          <w:sz w:val="20"/>
          <w:szCs w:val="20"/>
        </w:rPr>
        <w:br/>
        <w:t xml:space="preserve">w imieniu którego działa: </w:t>
      </w:r>
    </w:p>
    <w:p w14:paraId="5EC71239" w14:textId="22F3FD48" w:rsidR="004D6409" w:rsidRDefault="006E3984" w:rsidP="006E3984">
      <w:pPr>
        <w:spacing w:line="240" w:lineRule="auto"/>
        <w:ind w:left="1275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Dawidziuk</w:t>
      </w:r>
      <w:r w:rsidR="004D6409" w:rsidRPr="008443B5">
        <w:rPr>
          <w:rFonts w:ascii="Tahoma" w:hAnsi="Tahoma" w:cs="Tahoma"/>
          <w:sz w:val="20"/>
          <w:szCs w:val="20"/>
        </w:rPr>
        <w:t xml:space="preserve">  -  Dyrektor</w:t>
      </w:r>
    </w:p>
    <w:p w14:paraId="49C4D4BE" w14:textId="3FEEEF65" w:rsidR="00F30343" w:rsidRPr="008443B5" w:rsidRDefault="00F30343" w:rsidP="006E3984">
      <w:pPr>
        <w:spacing w:line="240" w:lineRule="auto"/>
        <w:ind w:left="1275" w:firstLine="141"/>
        <w:rPr>
          <w:rFonts w:ascii="Tahoma" w:hAnsi="Tahoma" w:cs="Tahoma"/>
          <w:sz w:val="20"/>
          <w:szCs w:val="20"/>
        </w:rPr>
      </w:pPr>
      <w:r w:rsidRPr="00F30343">
        <w:rPr>
          <w:rFonts w:ascii="Tahoma" w:hAnsi="Tahoma" w:cs="Tahoma"/>
          <w:sz w:val="20"/>
          <w:szCs w:val="20"/>
        </w:rPr>
        <w:t xml:space="preserve">przy kontrasygnacie Urszuli </w:t>
      </w:r>
      <w:proofErr w:type="spellStart"/>
      <w:r w:rsidRPr="00F30343">
        <w:rPr>
          <w:rFonts w:ascii="Tahoma" w:hAnsi="Tahoma" w:cs="Tahoma"/>
          <w:sz w:val="20"/>
          <w:szCs w:val="20"/>
        </w:rPr>
        <w:t>Adamiuk</w:t>
      </w:r>
      <w:proofErr w:type="spellEnd"/>
      <w:r w:rsidRPr="00F30343">
        <w:rPr>
          <w:rFonts w:ascii="Tahoma" w:hAnsi="Tahoma" w:cs="Tahoma"/>
          <w:sz w:val="20"/>
          <w:szCs w:val="20"/>
        </w:rPr>
        <w:t xml:space="preserve"> – Głównej Księgowej</w:t>
      </w:r>
    </w:p>
    <w:p w14:paraId="1612F9A3" w14:textId="77777777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zwanym w dalej </w:t>
      </w:r>
      <w:r w:rsidRPr="008443B5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70FFAF63" w14:textId="77777777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a</w:t>
      </w:r>
    </w:p>
    <w:p w14:paraId="246BA26C" w14:textId="3F09104B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2. …………………………………………………………………… z siedzibą w ………………………………………..………….., </w:t>
      </w:r>
      <w:r w:rsidRPr="008443B5">
        <w:rPr>
          <w:rFonts w:ascii="Tahoma" w:hAnsi="Tahoma" w:cs="Tahoma"/>
          <w:sz w:val="20"/>
          <w:szCs w:val="20"/>
        </w:rPr>
        <w:br/>
        <w:t>NIP ……………………………, reprezentowanym przez:</w:t>
      </w:r>
    </w:p>
    <w:p w14:paraId="5042C57A" w14:textId="32C9E75D" w:rsidR="004D6409" w:rsidRPr="008443B5" w:rsidRDefault="004D6409" w:rsidP="006E3984">
      <w:pPr>
        <w:spacing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2C9EB4A9" w14:textId="19A28897" w:rsidR="004D6409" w:rsidRPr="008443B5" w:rsidRDefault="004D6409" w:rsidP="00CA752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zwanym dalej </w:t>
      </w:r>
      <w:r w:rsidRPr="008443B5">
        <w:rPr>
          <w:rFonts w:ascii="Tahoma" w:hAnsi="Tahoma" w:cs="Tahoma"/>
          <w:b/>
          <w:bCs/>
          <w:sz w:val="20"/>
          <w:szCs w:val="20"/>
        </w:rPr>
        <w:t>„Wykonawcą”</w:t>
      </w:r>
    </w:p>
    <w:p w14:paraId="47D7EC87" w14:textId="77777777" w:rsidR="006E3984" w:rsidRDefault="006E3984" w:rsidP="00CA752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F857AFA" w14:textId="054875B2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302D8EB1" w14:textId="06BDA139" w:rsidR="004D6409" w:rsidRDefault="004D6409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3DEB14B" w14:textId="30D67484" w:rsidR="008443B5" w:rsidRDefault="008443B5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E40BAC7" w14:textId="77777777" w:rsidR="00C13821" w:rsidRPr="008443B5" w:rsidRDefault="00C13821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2F6A4B3" w14:textId="3895A4F8" w:rsidR="00312905" w:rsidRPr="00006050" w:rsidRDefault="00312905" w:rsidP="00706310">
      <w:pPr>
        <w:tabs>
          <w:tab w:val="left" w:pos="360"/>
        </w:tabs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312905">
        <w:rPr>
          <w:rFonts w:ascii="Tahoma" w:hAnsi="Tahoma" w:cs="Tahoma"/>
          <w:sz w:val="20"/>
          <w:szCs w:val="20"/>
        </w:rPr>
        <w:t>Strony oświadczają, że niniejsza umowa</w:t>
      </w:r>
      <w:r>
        <w:rPr>
          <w:rFonts w:ascii="Tahoma" w:hAnsi="Tahoma" w:cs="Tahoma"/>
          <w:sz w:val="20"/>
          <w:szCs w:val="20"/>
        </w:rPr>
        <w:t>,</w:t>
      </w:r>
      <w:r w:rsidRPr="00312905">
        <w:rPr>
          <w:rFonts w:ascii="Tahoma" w:hAnsi="Tahoma" w:cs="Tahoma"/>
          <w:sz w:val="20"/>
          <w:szCs w:val="20"/>
        </w:rPr>
        <w:t xml:space="preserve"> na realizację zadania pn.: </w:t>
      </w:r>
      <w:bookmarkStart w:id="0" w:name="_Hlk29976937"/>
      <w:r w:rsidR="000E1571" w:rsidRPr="00F42C60">
        <w:rPr>
          <w:rFonts w:ascii="Tahoma" w:hAnsi="Tahoma" w:cs="Tahoma"/>
          <w:b/>
          <w:bCs/>
          <w:sz w:val="20"/>
          <w:szCs w:val="20"/>
        </w:rPr>
        <w:t>„Zakup</w:t>
      </w:r>
      <w:r w:rsidR="006E3984">
        <w:rPr>
          <w:rFonts w:ascii="Tahoma" w:hAnsi="Tahoma" w:cs="Tahoma"/>
          <w:b/>
          <w:bCs/>
          <w:sz w:val="20"/>
          <w:szCs w:val="20"/>
        </w:rPr>
        <w:t xml:space="preserve"> z dostawą</w:t>
      </w:r>
      <w:r w:rsidR="000E1571" w:rsidRPr="00F42C60">
        <w:rPr>
          <w:rFonts w:ascii="Tahoma" w:hAnsi="Tahoma" w:cs="Tahoma"/>
          <w:b/>
          <w:bCs/>
          <w:sz w:val="20"/>
          <w:szCs w:val="20"/>
        </w:rPr>
        <w:t xml:space="preserve"> mieszanki mineralno – asfaltowej na zimno workowanej”</w:t>
      </w:r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312905">
        <w:rPr>
          <w:rFonts w:ascii="Tahoma" w:hAnsi="Tahoma" w:cs="Tahoma"/>
          <w:sz w:val="20"/>
          <w:szCs w:val="20"/>
        </w:rPr>
        <w:t>została zawarta bez stosowania przepisów ustawy z dnia 11.09.2019 r. - Prawo zamówień publicznych</w:t>
      </w:r>
      <w:r>
        <w:rPr>
          <w:rFonts w:ascii="Tahoma" w:hAnsi="Tahoma" w:cs="Tahoma"/>
          <w:sz w:val="20"/>
          <w:szCs w:val="20"/>
        </w:rPr>
        <w:t>.</w:t>
      </w:r>
    </w:p>
    <w:p w14:paraId="744E9274" w14:textId="77777777" w:rsidR="00217777" w:rsidRPr="008443B5" w:rsidRDefault="00217777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81EEE31" w14:textId="4E0015BB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</w:p>
    <w:p w14:paraId="6C2B3D62" w14:textId="6E731D1F" w:rsidR="00CF4FCE" w:rsidRPr="001D15C1" w:rsidRDefault="000A7FAC" w:rsidP="006E3984">
      <w:pPr>
        <w:pStyle w:val="Akapitzlist"/>
        <w:numPr>
          <w:ilvl w:val="0"/>
          <w:numId w:val="11"/>
        </w:numPr>
        <w:tabs>
          <w:tab w:val="left" w:pos="426"/>
        </w:tabs>
        <w:ind w:left="357" w:hanging="357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sz w:val="20"/>
          <w:szCs w:val="20"/>
        </w:rPr>
        <w:t xml:space="preserve">Zamawiający zleca a Wykonawca zobowiązuje się </w:t>
      </w:r>
      <w:r w:rsidR="00CF4FCE">
        <w:rPr>
          <w:rFonts w:ascii="Tahoma" w:hAnsi="Tahoma" w:cs="Tahoma"/>
          <w:sz w:val="20"/>
          <w:szCs w:val="20"/>
        </w:rPr>
        <w:t xml:space="preserve">do </w:t>
      </w:r>
      <w:r w:rsidR="00F21049" w:rsidRPr="008443B5">
        <w:rPr>
          <w:rFonts w:ascii="Tahoma" w:hAnsi="Tahoma" w:cs="Tahoma"/>
          <w:sz w:val="20"/>
          <w:szCs w:val="20"/>
        </w:rPr>
        <w:t>sukcesywn</w:t>
      </w:r>
      <w:r w:rsidR="00CF4FCE">
        <w:rPr>
          <w:rFonts w:ascii="Tahoma" w:hAnsi="Tahoma" w:cs="Tahoma"/>
          <w:sz w:val="20"/>
          <w:szCs w:val="20"/>
        </w:rPr>
        <w:t>ych</w:t>
      </w:r>
      <w:r w:rsidR="00F21049" w:rsidRPr="008443B5">
        <w:rPr>
          <w:rFonts w:ascii="Tahoma" w:hAnsi="Tahoma" w:cs="Tahoma"/>
          <w:sz w:val="20"/>
          <w:szCs w:val="20"/>
        </w:rPr>
        <w:t xml:space="preserve"> </w:t>
      </w:r>
      <w:r w:rsidR="00CF4FCE" w:rsidRPr="00CF4FCE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dostaw </w:t>
      </w:r>
      <w:bookmarkStart w:id="1" w:name="_Hlk65139788"/>
      <w:r w:rsidR="001D15C1" w:rsidRPr="001D15C1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mieszanki mineralno – asfaltowej na zimno </w:t>
      </w:r>
      <w:bookmarkEnd w:id="1"/>
      <w:r w:rsidR="001D15C1" w:rsidRPr="001D15C1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workowanej </w:t>
      </w:r>
      <w:r w:rsidR="001D15C1" w:rsidRPr="001D15C1">
        <w:rPr>
          <w:rFonts w:ascii="Tahoma" w:hAnsi="Tahoma" w:cs="Tahoma"/>
          <w:b/>
          <w:bCs/>
          <w:iCs/>
          <w:kern w:val="0"/>
          <w:sz w:val="20"/>
          <w:szCs w:val="20"/>
          <w:lang w:eastAsia="pl-PL" w:bidi="ar-SA"/>
        </w:rPr>
        <w:t>w ilości 1</w:t>
      </w:r>
      <w:r w:rsidR="006E3984">
        <w:rPr>
          <w:rFonts w:ascii="Tahoma" w:hAnsi="Tahoma" w:cs="Tahoma"/>
          <w:b/>
          <w:bCs/>
          <w:iCs/>
          <w:kern w:val="0"/>
          <w:sz w:val="20"/>
          <w:szCs w:val="20"/>
          <w:lang w:eastAsia="pl-PL" w:bidi="ar-SA"/>
        </w:rPr>
        <w:t>75</w:t>
      </w:r>
      <w:r w:rsidR="001D15C1" w:rsidRPr="001D15C1">
        <w:rPr>
          <w:rFonts w:ascii="Tahoma" w:hAnsi="Tahoma" w:cs="Tahoma"/>
          <w:b/>
          <w:bCs/>
          <w:iCs/>
          <w:kern w:val="0"/>
          <w:sz w:val="20"/>
          <w:szCs w:val="20"/>
          <w:lang w:eastAsia="pl-PL" w:bidi="ar-SA"/>
        </w:rPr>
        <w:t xml:space="preserve"> ton</w:t>
      </w:r>
      <w:r w:rsidR="001D15C1" w:rsidRPr="001D15C1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 do Powiatowego Zarządu Dróg na Obwód Drogowy</w:t>
      </w:r>
      <w:r w:rsidR="006E398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 Nr 2</w:t>
      </w:r>
      <w:r w:rsidR="001D15C1" w:rsidRPr="001D15C1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 w Brańsku, w </w:t>
      </w:r>
      <w:r w:rsidR="006E3984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7</w:t>
      </w:r>
      <w:r w:rsidR="001D15C1" w:rsidRPr="001D15C1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 terminach dostawy po 25 ton.</w:t>
      </w:r>
    </w:p>
    <w:p w14:paraId="1337E0FA" w14:textId="77777777" w:rsidR="006E3984" w:rsidRDefault="001D47E5" w:rsidP="006E3984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zobowiązuje się do zrealizowania w</w:t>
      </w:r>
      <w:r w:rsidR="001D15C1">
        <w:rPr>
          <w:rFonts w:ascii="Tahoma" w:hAnsi="Tahoma" w:cs="Tahoma"/>
          <w:sz w:val="20"/>
          <w:szCs w:val="20"/>
        </w:rPr>
        <w:t>w.</w:t>
      </w:r>
      <w:r w:rsidRPr="008443B5">
        <w:rPr>
          <w:rFonts w:ascii="Tahoma" w:hAnsi="Tahoma" w:cs="Tahoma"/>
          <w:sz w:val="20"/>
          <w:szCs w:val="20"/>
        </w:rPr>
        <w:t xml:space="preserve"> zadania zgodnie z </w:t>
      </w:r>
      <w:r w:rsidR="003756FA">
        <w:rPr>
          <w:rFonts w:ascii="Tahoma" w:hAnsi="Tahoma" w:cs="Tahoma"/>
          <w:sz w:val="20"/>
          <w:szCs w:val="20"/>
        </w:rPr>
        <w:t>opisem przedmiotu zamówienia</w:t>
      </w:r>
      <w:r w:rsidR="00283AD4">
        <w:rPr>
          <w:rFonts w:ascii="Tahoma" w:hAnsi="Tahoma" w:cs="Tahoma"/>
          <w:sz w:val="20"/>
          <w:szCs w:val="20"/>
        </w:rPr>
        <w:t xml:space="preserve">, </w:t>
      </w:r>
      <w:r w:rsidRPr="008443B5">
        <w:rPr>
          <w:rFonts w:ascii="Tahoma" w:hAnsi="Tahoma" w:cs="Tahoma"/>
          <w:sz w:val="20"/>
          <w:szCs w:val="20"/>
        </w:rPr>
        <w:t>złożoną ofertą oraz warunkami określonymi niniejszą umową.</w:t>
      </w:r>
    </w:p>
    <w:p w14:paraId="6CE5235F" w14:textId="65E915FC" w:rsidR="006E3984" w:rsidRPr="006E3984" w:rsidRDefault="006E3984" w:rsidP="006E3984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E3984">
        <w:rPr>
          <w:rFonts w:ascii="Tahoma" w:hAnsi="Tahoma" w:cs="Tahoma"/>
          <w:sz w:val="20"/>
          <w:szCs w:val="20"/>
        </w:rPr>
        <w:t xml:space="preserve">Zamawiający zastrzega możliwość niewykorzystania całego zamówienia lub zwiększenia ww. dostaw </w:t>
      </w:r>
      <w:r>
        <w:rPr>
          <w:rFonts w:ascii="Tahoma" w:hAnsi="Tahoma" w:cs="Tahoma"/>
          <w:sz w:val="20"/>
          <w:szCs w:val="20"/>
        </w:rPr>
        <w:br/>
      </w:r>
      <w:r w:rsidRPr="006E3984">
        <w:rPr>
          <w:rFonts w:ascii="Tahoma" w:hAnsi="Tahoma" w:cs="Tahoma"/>
          <w:sz w:val="20"/>
          <w:szCs w:val="20"/>
        </w:rPr>
        <w:t xml:space="preserve">w zależności od potrzeb oraz posiadania zdolności finansowych PZD, po uprzednim uzgodnieniu </w:t>
      </w:r>
      <w:r>
        <w:rPr>
          <w:rFonts w:ascii="Tahoma" w:hAnsi="Tahoma" w:cs="Tahoma"/>
          <w:sz w:val="20"/>
          <w:szCs w:val="20"/>
        </w:rPr>
        <w:br/>
      </w:r>
      <w:r w:rsidRPr="006E3984">
        <w:rPr>
          <w:rFonts w:ascii="Tahoma" w:hAnsi="Tahoma" w:cs="Tahoma"/>
          <w:sz w:val="20"/>
          <w:szCs w:val="20"/>
        </w:rPr>
        <w:t>z Wykonawcą.</w:t>
      </w:r>
    </w:p>
    <w:p w14:paraId="2131ADB1" w14:textId="39FD6174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Wykonawca oświadcza, że posiada wiedzę, doświadczenie oraz niezbędną infrastrukturę techniczną </w:t>
      </w:r>
      <w:r w:rsidR="006E3984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i pracowników do wykonania przedmiotu umowy w sposób gwarantujący dotrzymanie wymagań jakościowych i terminów umownych.</w:t>
      </w:r>
    </w:p>
    <w:p w14:paraId="30432D1D" w14:textId="77777777" w:rsidR="00194B92" w:rsidRDefault="00194B92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1DDC21C" w14:textId="7D729821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2</w:t>
      </w:r>
    </w:p>
    <w:p w14:paraId="08069D8C" w14:textId="5F79850D" w:rsidR="006E3984" w:rsidRPr="006E3984" w:rsidRDefault="006E3984" w:rsidP="006E3984">
      <w:pPr>
        <w:tabs>
          <w:tab w:val="left" w:pos="426"/>
        </w:tabs>
        <w:suppressAutoHyphens w:val="0"/>
        <w:spacing w:line="240" w:lineRule="auto"/>
        <w:ind w:left="357" w:hanging="357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1.</w:t>
      </w:r>
      <w:r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Wykonawca zobowiązany jest zrealizować przedmiot zamówienia w 7 partiach po 25 ton każda w terminach j.n.: </w:t>
      </w:r>
    </w:p>
    <w:p w14:paraId="00D6C26E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1)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29.02.2024 r.</w:t>
      </w:r>
    </w:p>
    <w:p w14:paraId="49ED9CC6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2)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29.03.2024 r.</w:t>
      </w:r>
    </w:p>
    <w:p w14:paraId="3BA43538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3)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30.04.2024 r.</w:t>
      </w:r>
    </w:p>
    <w:p w14:paraId="259A69C1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4)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31.05.2024 r.</w:t>
      </w:r>
    </w:p>
    <w:p w14:paraId="2FD7E4BC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5)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30.09.2024 r.</w:t>
      </w:r>
    </w:p>
    <w:p w14:paraId="086ECF0D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6)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31.10.2024 r.</w:t>
      </w:r>
    </w:p>
    <w:p w14:paraId="1E09D588" w14:textId="77777777" w:rsidR="006E3984" w:rsidRPr="006E3984" w:rsidRDefault="006E3984" w:rsidP="006E3984">
      <w:pPr>
        <w:suppressAutoHyphens w:val="0"/>
        <w:spacing w:line="240" w:lineRule="auto"/>
        <w:ind w:left="426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7)</w:t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  <w:t>do 29.11.2024 r.</w:t>
      </w:r>
    </w:p>
    <w:p w14:paraId="7A517188" w14:textId="0B53CD49" w:rsidR="006E3984" w:rsidRPr="006E3984" w:rsidRDefault="006E3984" w:rsidP="006E3984">
      <w:pPr>
        <w:tabs>
          <w:tab w:val="left" w:pos="426"/>
        </w:tabs>
        <w:suppressAutoHyphens w:val="0"/>
        <w:spacing w:line="240" w:lineRule="auto"/>
        <w:ind w:left="357" w:hanging="357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2.</w:t>
      </w:r>
      <w:r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ab/>
      </w:r>
      <w:r w:rsidRPr="006E3984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Zamawiający zastrzega możliwość zmniejszenia lub zwiększenia ww. partii dostaw pod warunkiem uprzedniego uzgodnienia z Wykonawcą.</w:t>
      </w:r>
    </w:p>
    <w:p w14:paraId="2FBCEA56" w14:textId="77777777" w:rsidR="00C13821" w:rsidRDefault="00C13821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80A66A9" w14:textId="044A416F" w:rsidR="000A7FAC" w:rsidRPr="008443B5" w:rsidRDefault="000A7FAC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3</w:t>
      </w:r>
    </w:p>
    <w:p w14:paraId="320DAD43" w14:textId="760AC52B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Za wykonanie przedmiotu umowy Zamawiający zapłaci Wykonawcy szacunkowe wynagrodzenie w kwocie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netto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: ............................ zł (słownie: ..........................................................................), powiększone o 23% podatku VAT, co stanowi łączną kwotę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brutto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.................... zł (słownie: ...............................................................................................................).</w:t>
      </w:r>
    </w:p>
    <w:p w14:paraId="51BCAA39" w14:textId="07ABAD5A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lastRenderedPageBreak/>
        <w:t xml:space="preserve">Wykonawca gwarantuje stałość ceny jednostkowej za 1 tonę </w:t>
      </w:r>
      <w:r w:rsidR="001B3193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mieszanki 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 okresie obowiązywania umowy.</w:t>
      </w:r>
    </w:p>
    <w:p w14:paraId="474E08D3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17B56FC8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68DF911" w14:textId="7090D425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68042995"/>
      <w:r w:rsidRPr="008443B5">
        <w:rPr>
          <w:rFonts w:ascii="Tahoma" w:hAnsi="Tahoma" w:cs="Tahoma"/>
          <w:sz w:val="20"/>
          <w:szCs w:val="20"/>
        </w:rPr>
        <w:t>Wykon</w:t>
      </w:r>
      <w:r w:rsidR="0076650E" w:rsidRPr="008443B5">
        <w:rPr>
          <w:rFonts w:ascii="Tahoma" w:hAnsi="Tahoma" w:cs="Tahoma"/>
          <w:sz w:val="20"/>
          <w:szCs w:val="20"/>
        </w:rPr>
        <w:t>awca</w:t>
      </w:r>
      <w:bookmarkEnd w:id="2"/>
      <w:r w:rsidR="0076650E" w:rsidRPr="008443B5">
        <w:rPr>
          <w:rFonts w:ascii="Tahoma" w:hAnsi="Tahoma" w:cs="Tahoma"/>
          <w:sz w:val="20"/>
          <w:szCs w:val="20"/>
        </w:rPr>
        <w:t xml:space="preserve"> oświadcza, że wyraża zgodę na dokonywanie przez Zamawiającego płatności w systemie podzielonej płatności. </w:t>
      </w:r>
    </w:p>
    <w:p w14:paraId="2F98B780" w14:textId="7F01A89D" w:rsidR="0076650E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</w:t>
      </w:r>
      <w:r w:rsidR="0076650E" w:rsidRPr="008443B5">
        <w:rPr>
          <w:rFonts w:ascii="Tahoma" w:hAnsi="Tahoma" w:cs="Tahoma"/>
          <w:sz w:val="20"/>
          <w:szCs w:val="20"/>
        </w:rPr>
        <w:t xml:space="preserve">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53D6D2BF" w14:textId="77777777" w:rsidR="002203C6" w:rsidRPr="00726F17" w:rsidRDefault="002203C6" w:rsidP="002203C6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726F17">
        <w:rPr>
          <w:rFonts w:ascii="Tahoma" w:hAnsi="Tahoma" w:cs="Tahoma"/>
          <w:sz w:val="20"/>
          <w:szCs w:val="20"/>
        </w:rPr>
        <w:t>Strony ustalają, że rozliczenie za wyprodukowaną i dostarczoną partię mieszanki nastąpi na podstawie faktury wystawionej po odebraniu wyrobu w ilości określonej w dokumencie WZ, potwierdzonym przez przedstawiciela Powiatowego Zarządu Dróg w Brańsku.</w:t>
      </w:r>
    </w:p>
    <w:p w14:paraId="48442291" w14:textId="1B90B470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3D1F47" w:rsidRPr="008443B5">
        <w:rPr>
          <w:rFonts w:ascii="Tahoma" w:hAnsi="Tahoma" w:cs="Tahoma"/>
          <w:sz w:val="20"/>
          <w:szCs w:val="20"/>
        </w:rPr>
        <w:t>Wykonaw</w:t>
      </w:r>
      <w:r w:rsidRPr="008443B5">
        <w:rPr>
          <w:rFonts w:ascii="Tahoma" w:hAnsi="Tahoma" w:cs="Tahoma"/>
          <w:sz w:val="20"/>
          <w:szCs w:val="20"/>
        </w:rPr>
        <w:t>cy ………………………………………………………………………………….. w ciągu 14 dni od dnia otrzymania prawidłowo wystawionej faktury.</w:t>
      </w:r>
    </w:p>
    <w:p w14:paraId="78EEF40E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215C60F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185BE26D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Nabywca:</w:t>
      </w:r>
      <w:r w:rsidRPr="008443B5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80A3330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Odbiorca:</w:t>
      </w:r>
      <w:r w:rsidRPr="008443B5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5A5A7CC5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Fakturę należy kierować na adres Odbiorcy.</w:t>
      </w:r>
    </w:p>
    <w:p w14:paraId="3D3345DE" w14:textId="77777777" w:rsidR="00EC290C" w:rsidRDefault="00EC290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4AE007" w14:textId="10FFB79A" w:rsidR="000A7FAC" w:rsidRPr="008443B5" w:rsidRDefault="000A7FA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4</w:t>
      </w:r>
    </w:p>
    <w:p w14:paraId="243A1608" w14:textId="3B59ACE5" w:rsidR="00523184" w:rsidRDefault="00085545" w:rsidP="0052318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</w:t>
      </w:r>
      <w:r w:rsidR="00523184" w:rsidRPr="00523184">
        <w:rPr>
          <w:rFonts w:ascii="Tahoma" w:hAnsi="Tahoma" w:cs="Tahoma"/>
          <w:sz w:val="20"/>
          <w:szCs w:val="20"/>
        </w:rPr>
        <w:t>wca zobowiązuje się dostarczyć mieszankę do Obwodu Drogowego w Brańsku w ciągu 5 dni roboczych od daty zamówienia telefonicznie</w:t>
      </w:r>
      <w:r w:rsidR="00353335">
        <w:rPr>
          <w:rFonts w:ascii="Tahoma" w:hAnsi="Tahoma" w:cs="Tahoma"/>
          <w:sz w:val="20"/>
          <w:szCs w:val="20"/>
        </w:rPr>
        <w:t xml:space="preserve"> lub e-mailem</w:t>
      </w:r>
      <w:r w:rsidR="00523184" w:rsidRPr="00523184">
        <w:rPr>
          <w:rFonts w:ascii="Tahoma" w:hAnsi="Tahoma" w:cs="Tahoma"/>
          <w:sz w:val="20"/>
          <w:szCs w:val="20"/>
        </w:rPr>
        <w:t>.</w:t>
      </w:r>
    </w:p>
    <w:p w14:paraId="25AB7BB1" w14:textId="080B84A6" w:rsidR="00CB129C" w:rsidRPr="00523184" w:rsidRDefault="00CB129C" w:rsidP="0052318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B129C">
        <w:rPr>
          <w:rFonts w:ascii="Tahoma" w:hAnsi="Tahoma" w:cs="Tahoma"/>
          <w:sz w:val="20"/>
          <w:szCs w:val="20"/>
        </w:rPr>
        <w:t>Wykonawca do każdej partii dostarczonej mieszanki zobowiązany jest dołączyć dokument potwierdzający informację o wyrobie.</w:t>
      </w:r>
    </w:p>
    <w:p w14:paraId="364F5E44" w14:textId="77777777" w:rsidR="00353335" w:rsidRDefault="00523184" w:rsidP="0035333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3184">
        <w:rPr>
          <w:rFonts w:ascii="Tahoma" w:hAnsi="Tahoma" w:cs="Tahoma"/>
          <w:sz w:val="20"/>
          <w:szCs w:val="20"/>
        </w:rPr>
        <w:t xml:space="preserve">Załadunek transportu obciąża </w:t>
      </w:r>
      <w:r w:rsidR="00085545">
        <w:rPr>
          <w:rFonts w:ascii="Tahoma" w:hAnsi="Tahoma" w:cs="Tahoma"/>
          <w:sz w:val="20"/>
          <w:szCs w:val="20"/>
        </w:rPr>
        <w:t>Wykon</w:t>
      </w:r>
      <w:r w:rsidRPr="00523184">
        <w:rPr>
          <w:rFonts w:ascii="Tahoma" w:hAnsi="Tahoma" w:cs="Tahoma"/>
          <w:sz w:val="20"/>
          <w:szCs w:val="20"/>
        </w:rPr>
        <w:t>awcę.</w:t>
      </w:r>
    </w:p>
    <w:p w14:paraId="085F98CF" w14:textId="09E521D3" w:rsidR="00353335" w:rsidRPr="00353335" w:rsidRDefault="00353335" w:rsidP="0035333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3335">
        <w:rPr>
          <w:rFonts w:ascii="Tahoma" w:hAnsi="Tahoma" w:cs="Tahoma"/>
          <w:sz w:val="20"/>
          <w:szCs w:val="20"/>
        </w:rPr>
        <w:t>Zamawiający zapewnia rozładunek dostarczonej mieszanki.</w:t>
      </w:r>
    </w:p>
    <w:p w14:paraId="3D95703B" w14:textId="601B1985" w:rsidR="00523184" w:rsidRPr="00523184" w:rsidRDefault="00523184" w:rsidP="0052318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3184">
        <w:rPr>
          <w:rFonts w:ascii="Tahoma" w:hAnsi="Tahoma" w:cs="Tahoma"/>
          <w:sz w:val="20"/>
          <w:szCs w:val="20"/>
        </w:rPr>
        <w:t xml:space="preserve">Zamawiający dokona odbioru jakościowego i ilościowego na placu Obwodu Drogowego w Brańsku. </w:t>
      </w:r>
      <w:r w:rsidR="00085545">
        <w:rPr>
          <w:rFonts w:ascii="Tahoma" w:hAnsi="Tahoma" w:cs="Tahoma"/>
          <w:sz w:val="20"/>
          <w:szCs w:val="20"/>
        </w:rPr>
        <w:t>Wykon</w:t>
      </w:r>
      <w:r w:rsidRPr="00523184">
        <w:rPr>
          <w:rFonts w:ascii="Tahoma" w:hAnsi="Tahoma" w:cs="Tahoma"/>
          <w:sz w:val="20"/>
          <w:szCs w:val="20"/>
        </w:rPr>
        <w:t xml:space="preserve">awca zobowiązuje się do przyjęcia zwrotu i wymiany wadliwego towaru i pokrycia kosztów transportu z tym związanych. </w:t>
      </w:r>
    </w:p>
    <w:p w14:paraId="28FF598F" w14:textId="77777777" w:rsidR="00523184" w:rsidRPr="00523184" w:rsidRDefault="00523184" w:rsidP="00523184">
      <w:pPr>
        <w:widowControl w:val="0"/>
        <w:numPr>
          <w:ilvl w:val="0"/>
          <w:numId w:val="20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523184">
        <w:rPr>
          <w:rFonts w:ascii="Tahoma" w:hAnsi="Tahoma" w:cs="Tahoma"/>
          <w:color w:val="000000"/>
          <w:sz w:val="20"/>
          <w:szCs w:val="20"/>
        </w:rPr>
        <w:t>Reklamacje Zamawiającego załatwiane będą w terminie do 30 dni licząc od daty zgłoszenia.</w:t>
      </w:r>
    </w:p>
    <w:p w14:paraId="671B796C" w14:textId="097EB3FD" w:rsidR="00523184" w:rsidRPr="00523184" w:rsidRDefault="00085545" w:rsidP="0052318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</w:t>
      </w:r>
      <w:r w:rsidR="00523184" w:rsidRPr="00523184">
        <w:rPr>
          <w:rFonts w:ascii="Tahoma" w:hAnsi="Tahoma" w:cs="Tahoma"/>
          <w:sz w:val="20"/>
          <w:szCs w:val="20"/>
        </w:rPr>
        <w:t xml:space="preserve">awca odpowiada za uszkodzenia powstałe w transporcie. </w:t>
      </w:r>
    </w:p>
    <w:p w14:paraId="0B508FB8" w14:textId="77777777" w:rsidR="00EC290C" w:rsidRDefault="00EC290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522A7C" w14:textId="7ACC511C" w:rsidR="000A7FAC" w:rsidRPr="008443B5" w:rsidRDefault="000A7FA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5</w:t>
      </w:r>
    </w:p>
    <w:p w14:paraId="34E23ED3" w14:textId="00D4B5E3" w:rsidR="009B5B91" w:rsidRPr="008443B5" w:rsidRDefault="009B5B91" w:rsidP="009B5B91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</w:t>
      </w:r>
      <w:r w:rsidRPr="008443B5">
        <w:rPr>
          <w:rFonts w:ascii="Tahoma" w:hAnsi="Tahoma" w:cs="Tahoma"/>
          <w:sz w:val="20"/>
          <w:szCs w:val="20"/>
        </w:rPr>
        <w:t xml:space="preserve">kary umowne: </w:t>
      </w:r>
    </w:p>
    <w:p w14:paraId="6690E204" w14:textId="63A8A103" w:rsidR="009B5B91" w:rsidRPr="008443B5" w:rsidRDefault="009B5B91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3" w:name="_Hlk68068153"/>
      <w:r w:rsidRPr="008443B5">
        <w:rPr>
          <w:rFonts w:ascii="Tahoma" w:hAnsi="Tahoma" w:cs="Tahoma"/>
          <w:sz w:val="20"/>
          <w:szCs w:val="20"/>
        </w:rPr>
        <w:t>a)</w:t>
      </w:r>
      <w:r w:rsidR="006254A9"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 xml:space="preserve">za </w:t>
      </w:r>
      <w:r w:rsidR="006254A9" w:rsidRPr="008443B5">
        <w:rPr>
          <w:rFonts w:ascii="Tahoma" w:hAnsi="Tahoma" w:cs="Tahoma"/>
          <w:sz w:val="20"/>
          <w:szCs w:val="20"/>
        </w:rPr>
        <w:t xml:space="preserve">1 </w:t>
      </w:r>
      <w:r w:rsidRPr="008443B5">
        <w:rPr>
          <w:rFonts w:ascii="Tahoma" w:hAnsi="Tahoma" w:cs="Tahoma"/>
          <w:sz w:val="20"/>
          <w:szCs w:val="20"/>
        </w:rPr>
        <w:t>dzień</w:t>
      </w:r>
      <w:r w:rsidR="006254A9" w:rsidRPr="008443B5">
        <w:rPr>
          <w:rFonts w:ascii="Tahoma" w:hAnsi="Tahoma" w:cs="Tahoma"/>
          <w:sz w:val="20"/>
          <w:szCs w:val="20"/>
        </w:rPr>
        <w:t xml:space="preserve"> zwłoki</w:t>
      </w:r>
      <w:r w:rsidRPr="008443B5">
        <w:rPr>
          <w:rFonts w:ascii="Tahoma" w:hAnsi="Tahoma" w:cs="Tahoma"/>
          <w:sz w:val="20"/>
          <w:szCs w:val="20"/>
        </w:rPr>
        <w:t xml:space="preserve"> (powyżej</w:t>
      </w:r>
      <w:r w:rsidR="006254A9" w:rsidRPr="008443B5">
        <w:rPr>
          <w:rFonts w:ascii="Tahoma" w:hAnsi="Tahoma" w:cs="Tahoma"/>
          <w:sz w:val="20"/>
          <w:szCs w:val="20"/>
        </w:rPr>
        <w:t xml:space="preserve"> terminu </w:t>
      </w:r>
      <w:bookmarkStart w:id="4" w:name="_Hlk69319022"/>
      <w:r w:rsidR="00447D53">
        <w:rPr>
          <w:rFonts w:ascii="Tahoma" w:hAnsi="Tahoma" w:cs="Tahoma"/>
          <w:sz w:val="20"/>
          <w:szCs w:val="20"/>
        </w:rPr>
        <w:t>dostawy</w:t>
      </w:r>
      <w:r w:rsidR="006254A9" w:rsidRPr="008443B5">
        <w:rPr>
          <w:rFonts w:ascii="Tahoma" w:hAnsi="Tahoma" w:cs="Tahoma"/>
          <w:sz w:val="20"/>
          <w:szCs w:val="20"/>
        </w:rPr>
        <w:t xml:space="preserve"> </w:t>
      </w:r>
      <w:bookmarkEnd w:id="4"/>
      <w:r w:rsidR="006254A9" w:rsidRPr="008443B5">
        <w:rPr>
          <w:rFonts w:ascii="Tahoma" w:hAnsi="Tahoma" w:cs="Tahoma"/>
          <w:sz w:val="20"/>
          <w:szCs w:val="20"/>
        </w:rPr>
        <w:t>– zgodnie z §2</w:t>
      </w:r>
      <w:r w:rsidR="00353335">
        <w:rPr>
          <w:rFonts w:ascii="Tahoma" w:hAnsi="Tahoma" w:cs="Tahoma"/>
          <w:sz w:val="20"/>
          <w:szCs w:val="20"/>
        </w:rPr>
        <w:t xml:space="preserve"> ust. 1</w:t>
      </w:r>
      <w:r w:rsidR="00447D53">
        <w:rPr>
          <w:rFonts w:ascii="Tahoma" w:hAnsi="Tahoma" w:cs="Tahoma"/>
          <w:sz w:val="20"/>
          <w:szCs w:val="20"/>
        </w:rPr>
        <w:t xml:space="preserve"> pkt 1 lub 2 lub 3 lub 4 lub 5</w:t>
      </w:r>
      <w:r w:rsidR="00353335">
        <w:rPr>
          <w:rFonts w:ascii="Tahoma" w:hAnsi="Tahoma" w:cs="Tahoma"/>
          <w:sz w:val="20"/>
          <w:szCs w:val="20"/>
        </w:rPr>
        <w:t xml:space="preserve"> lub 6 lub 7</w:t>
      </w:r>
      <w:r w:rsidRPr="008443B5">
        <w:rPr>
          <w:rFonts w:ascii="Tahoma" w:hAnsi="Tahoma" w:cs="Tahoma"/>
          <w:sz w:val="20"/>
          <w:szCs w:val="20"/>
        </w:rPr>
        <w:t xml:space="preserve">) – w wysokości </w:t>
      </w:r>
      <w:r w:rsidR="00F63081">
        <w:rPr>
          <w:rFonts w:ascii="Tahoma" w:hAnsi="Tahoma" w:cs="Tahoma"/>
          <w:sz w:val="20"/>
          <w:szCs w:val="20"/>
        </w:rPr>
        <w:t>10</w:t>
      </w:r>
      <w:r w:rsidRPr="008443B5">
        <w:rPr>
          <w:rFonts w:ascii="Tahoma" w:hAnsi="Tahoma" w:cs="Tahoma"/>
          <w:sz w:val="20"/>
          <w:szCs w:val="20"/>
        </w:rPr>
        <w:t>0,0</w:t>
      </w:r>
      <w:r w:rsidR="006254A9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 xml:space="preserve"> zł</w:t>
      </w:r>
      <w:r w:rsidR="006254A9" w:rsidRPr="008443B5">
        <w:rPr>
          <w:rFonts w:ascii="Tahoma" w:hAnsi="Tahoma" w:cs="Tahoma"/>
          <w:sz w:val="20"/>
          <w:szCs w:val="20"/>
        </w:rPr>
        <w:t>,</w:t>
      </w:r>
    </w:p>
    <w:bookmarkEnd w:id="3"/>
    <w:p w14:paraId="0C370F4E" w14:textId="1E9BE609" w:rsidR="006254A9" w:rsidRPr="008443B5" w:rsidRDefault="006254A9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b)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2</w:t>
      </w:r>
      <w:r w:rsidRPr="008443B5">
        <w:rPr>
          <w:rFonts w:ascii="Tahoma" w:hAnsi="Tahoma" w:cs="Tahoma"/>
          <w:sz w:val="20"/>
          <w:szCs w:val="20"/>
        </w:rPr>
        <w:t xml:space="preserve"> d</w:t>
      </w:r>
      <w:r w:rsidR="00AC04DD" w:rsidRPr="008443B5">
        <w:rPr>
          <w:rFonts w:ascii="Tahoma" w:hAnsi="Tahoma" w:cs="Tahoma"/>
          <w:sz w:val="20"/>
          <w:szCs w:val="20"/>
        </w:rPr>
        <w:t>ni</w:t>
      </w:r>
      <w:r w:rsidRPr="008443B5">
        <w:rPr>
          <w:rFonts w:ascii="Tahoma" w:hAnsi="Tahoma" w:cs="Tahoma"/>
          <w:sz w:val="20"/>
          <w:szCs w:val="20"/>
        </w:rPr>
        <w:t xml:space="preserve"> zwłoki (</w:t>
      </w:r>
      <w:r w:rsidR="00447D53" w:rsidRPr="00447D53">
        <w:rPr>
          <w:rFonts w:ascii="Tahoma" w:hAnsi="Tahoma" w:cs="Tahoma"/>
          <w:sz w:val="20"/>
          <w:szCs w:val="20"/>
        </w:rPr>
        <w:t>powyżej terminu dostawy – zgodnie z §2</w:t>
      </w:r>
      <w:r w:rsidR="00353335">
        <w:rPr>
          <w:rFonts w:ascii="Tahoma" w:hAnsi="Tahoma" w:cs="Tahoma"/>
          <w:sz w:val="20"/>
          <w:szCs w:val="20"/>
        </w:rPr>
        <w:t xml:space="preserve"> ust. 1</w:t>
      </w:r>
      <w:r w:rsidR="00447D53" w:rsidRPr="00447D53">
        <w:rPr>
          <w:rFonts w:ascii="Tahoma" w:hAnsi="Tahoma" w:cs="Tahoma"/>
          <w:sz w:val="20"/>
          <w:szCs w:val="20"/>
        </w:rPr>
        <w:t xml:space="preserve"> pkt 1 lub 2 lub 3 lub 4 lub 5</w:t>
      </w:r>
      <w:r w:rsidR="00353335">
        <w:rPr>
          <w:rFonts w:ascii="Tahoma" w:hAnsi="Tahoma" w:cs="Tahoma"/>
          <w:sz w:val="20"/>
          <w:szCs w:val="20"/>
        </w:rPr>
        <w:t xml:space="preserve"> lub 6 lub 7</w:t>
      </w:r>
      <w:r w:rsidRPr="008443B5">
        <w:rPr>
          <w:rFonts w:ascii="Tahoma" w:hAnsi="Tahoma" w:cs="Tahoma"/>
          <w:sz w:val="20"/>
          <w:szCs w:val="20"/>
        </w:rPr>
        <w:t xml:space="preserve">) – w wysokości </w:t>
      </w:r>
      <w:r w:rsidR="00F63081">
        <w:rPr>
          <w:rFonts w:ascii="Tahoma" w:hAnsi="Tahoma" w:cs="Tahoma"/>
          <w:sz w:val="20"/>
          <w:szCs w:val="20"/>
        </w:rPr>
        <w:t>20</w:t>
      </w:r>
      <w:r w:rsidRPr="008443B5">
        <w:rPr>
          <w:rFonts w:ascii="Tahoma" w:hAnsi="Tahoma" w:cs="Tahoma"/>
          <w:sz w:val="20"/>
          <w:szCs w:val="20"/>
        </w:rPr>
        <w:t>0,00 zł,</w:t>
      </w:r>
    </w:p>
    <w:p w14:paraId="2C64DF45" w14:textId="16D5137D" w:rsidR="003C50DA" w:rsidRPr="008443B5" w:rsidRDefault="006254A9" w:rsidP="003C50DA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c)</w:t>
      </w:r>
      <w:r w:rsidRPr="008443B5">
        <w:rPr>
          <w:rFonts w:ascii="Tahoma" w:hAnsi="Tahoma" w:cs="Tahoma"/>
          <w:sz w:val="20"/>
          <w:szCs w:val="20"/>
        </w:rPr>
        <w:tab/>
        <w:t xml:space="preserve">za </w:t>
      </w:r>
      <w:r w:rsidR="00AC04DD" w:rsidRPr="008443B5">
        <w:rPr>
          <w:rFonts w:ascii="Tahoma" w:hAnsi="Tahoma" w:cs="Tahoma"/>
          <w:sz w:val="20"/>
          <w:szCs w:val="20"/>
        </w:rPr>
        <w:t>3 dni i więcej</w:t>
      </w:r>
      <w:r w:rsidRPr="008443B5">
        <w:rPr>
          <w:rFonts w:ascii="Tahoma" w:hAnsi="Tahoma" w:cs="Tahoma"/>
          <w:sz w:val="20"/>
          <w:szCs w:val="20"/>
        </w:rPr>
        <w:t xml:space="preserve"> zwłoki (</w:t>
      </w:r>
      <w:r w:rsidR="00447D53" w:rsidRPr="00447D53">
        <w:rPr>
          <w:rFonts w:ascii="Tahoma" w:hAnsi="Tahoma" w:cs="Tahoma"/>
          <w:sz w:val="20"/>
          <w:szCs w:val="20"/>
        </w:rPr>
        <w:t>powyżej terminu dostawy – zgodnie z §2</w:t>
      </w:r>
      <w:r w:rsidR="00353335">
        <w:rPr>
          <w:rFonts w:ascii="Tahoma" w:hAnsi="Tahoma" w:cs="Tahoma"/>
          <w:sz w:val="20"/>
          <w:szCs w:val="20"/>
        </w:rPr>
        <w:t xml:space="preserve"> ust. 1</w:t>
      </w:r>
      <w:r w:rsidR="00447D53" w:rsidRPr="00447D53">
        <w:rPr>
          <w:rFonts w:ascii="Tahoma" w:hAnsi="Tahoma" w:cs="Tahoma"/>
          <w:sz w:val="20"/>
          <w:szCs w:val="20"/>
        </w:rPr>
        <w:t xml:space="preserve"> pkt 1 lub 2 lub 3 lub 4 lub 5</w:t>
      </w:r>
      <w:r w:rsidR="00353335">
        <w:rPr>
          <w:rFonts w:ascii="Tahoma" w:hAnsi="Tahoma" w:cs="Tahoma"/>
          <w:sz w:val="20"/>
          <w:szCs w:val="20"/>
        </w:rPr>
        <w:t xml:space="preserve"> lub 6 lub 7</w:t>
      </w:r>
      <w:r w:rsidRPr="008443B5">
        <w:rPr>
          <w:rFonts w:ascii="Tahoma" w:hAnsi="Tahoma" w:cs="Tahoma"/>
          <w:sz w:val="20"/>
          <w:szCs w:val="20"/>
        </w:rPr>
        <w:t xml:space="preserve">) – w wysokości </w:t>
      </w:r>
      <w:r w:rsidR="00F63081">
        <w:rPr>
          <w:rFonts w:ascii="Tahoma" w:hAnsi="Tahoma" w:cs="Tahoma"/>
          <w:sz w:val="20"/>
          <w:szCs w:val="20"/>
        </w:rPr>
        <w:t>3</w:t>
      </w:r>
      <w:r w:rsidR="00AC04DD" w:rsidRPr="008443B5">
        <w:rPr>
          <w:rFonts w:ascii="Tahoma" w:hAnsi="Tahoma" w:cs="Tahoma"/>
          <w:sz w:val="20"/>
          <w:szCs w:val="20"/>
        </w:rPr>
        <w:t>0</w:t>
      </w:r>
      <w:r w:rsidRPr="008443B5">
        <w:rPr>
          <w:rFonts w:ascii="Tahoma" w:hAnsi="Tahoma" w:cs="Tahoma"/>
          <w:sz w:val="20"/>
          <w:szCs w:val="20"/>
        </w:rPr>
        <w:t>0,00 zł</w:t>
      </w:r>
      <w:r w:rsidR="00AC04DD" w:rsidRPr="008443B5">
        <w:rPr>
          <w:rFonts w:ascii="Tahoma" w:hAnsi="Tahoma" w:cs="Tahoma"/>
          <w:sz w:val="20"/>
          <w:szCs w:val="20"/>
        </w:rPr>
        <w:t xml:space="preserve"> za każdy dzień</w:t>
      </w:r>
      <w:r w:rsidRPr="008443B5">
        <w:rPr>
          <w:rFonts w:ascii="Tahoma" w:hAnsi="Tahoma" w:cs="Tahoma"/>
          <w:sz w:val="20"/>
          <w:szCs w:val="20"/>
        </w:rPr>
        <w:t>,</w:t>
      </w:r>
    </w:p>
    <w:p w14:paraId="1696B0C6" w14:textId="62398AF3" w:rsidR="009B5B91" w:rsidRPr="008443B5" w:rsidRDefault="002E7430" w:rsidP="00823B63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C50DA" w:rsidRPr="008443B5">
        <w:rPr>
          <w:rFonts w:ascii="Tahoma" w:hAnsi="Tahoma" w:cs="Tahoma"/>
          <w:sz w:val="20"/>
          <w:szCs w:val="20"/>
        </w:rPr>
        <w:t>)</w:t>
      </w:r>
      <w:r w:rsidR="003C50DA" w:rsidRPr="008443B5">
        <w:rPr>
          <w:rFonts w:ascii="Tahoma" w:hAnsi="Tahoma" w:cs="Tahoma"/>
          <w:sz w:val="20"/>
          <w:szCs w:val="20"/>
        </w:rPr>
        <w:tab/>
        <w:t>z tytułu odstąpienia od całości lub części umowy z przyczyn zawinionych przez Wykonawcę - w wysokości 10% wartości (brutto) zamówienia pozostałego do zrealizowania.</w:t>
      </w:r>
    </w:p>
    <w:p w14:paraId="44BEA40C" w14:textId="266FF276" w:rsidR="00662C4A" w:rsidRPr="008443B5" w:rsidRDefault="00662C4A" w:rsidP="00CA7528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</w:r>
      <w:r w:rsidR="009C04B7" w:rsidRPr="008443B5">
        <w:rPr>
          <w:rFonts w:ascii="Tahoma" w:hAnsi="Tahoma" w:cs="Tahoma"/>
          <w:sz w:val="20"/>
          <w:szCs w:val="20"/>
        </w:rPr>
        <w:t>Ł</w:t>
      </w:r>
      <w:r w:rsidR="00027C76" w:rsidRPr="008443B5">
        <w:rPr>
          <w:rFonts w:ascii="Tahoma" w:hAnsi="Tahoma" w:cs="Tahoma"/>
          <w:sz w:val="20"/>
          <w:szCs w:val="20"/>
        </w:rPr>
        <w:t>ączna wysokość kar umownych naliczonych Wykonawcy z tytułów wskazanych w niniejszej umowie nie może przekroczyć 20% wynagrodzenia brutto, określonego w § 3 ust</w:t>
      </w:r>
      <w:r w:rsidR="00823B63" w:rsidRPr="008443B5">
        <w:rPr>
          <w:rFonts w:ascii="Tahoma" w:hAnsi="Tahoma" w:cs="Tahoma"/>
          <w:sz w:val="20"/>
          <w:szCs w:val="20"/>
        </w:rPr>
        <w:t>. 1</w:t>
      </w:r>
      <w:r w:rsidR="00027C76" w:rsidRPr="008443B5">
        <w:rPr>
          <w:rFonts w:ascii="Tahoma" w:hAnsi="Tahoma" w:cs="Tahoma"/>
          <w:sz w:val="20"/>
          <w:szCs w:val="20"/>
        </w:rPr>
        <w:t xml:space="preserve"> umowy. </w:t>
      </w:r>
    </w:p>
    <w:p w14:paraId="7EF4DBD7" w14:textId="1762C69B" w:rsidR="00EC290C" w:rsidRPr="00B76AEB" w:rsidRDefault="009C04B7" w:rsidP="00B76AEB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3.</w:t>
      </w:r>
      <w:r w:rsidRPr="008443B5">
        <w:rPr>
          <w:rFonts w:ascii="Tahoma" w:hAnsi="Tahoma" w:cs="Tahoma"/>
          <w:sz w:val="20"/>
          <w:szCs w:val="20"/>
        </w:rPr>
        <w:tab/>
        <w:t>Zamawiający jest zobowiązany zapłacić Wykonawcy karę umowną z tytułu odstąpienia od całości lub części umowy z przyczyn zawinionych przez Zamawiającego, w wysokości 10% wartości zamówienia</w:t>
      </w:r>
      <w:r w:rsidR="00313EA4" w:rsidRPr="008443B5">
        <w:rPr>
          <w:rFonts w:ascii="Tahoma" w:hAnsi="Tahoma" w:cs="Tahoma"/>
          <w:sz w:val="20"/>
          <w:szCs w:val="20"/>
        </w:rPr>
        <w:t xml:space="preserve"> (brutto)</w:t>
      </w:r>
      <w:r w:rsidRPr="008443B5">
        <w:rPr>
          <w:rFonts w:ascii="Tahoma" w:hAnsi="Tahoma" w:cs="Tahoma"/>
          <w:sz w:val="20"/>
          <w:szCs w:val="20"/>
        </w:rPr>
        <w:t xml:space="preserve"> pozostałego do zrealizowania.</w:t>
      </w:r>
    </w:p>
    <w:p w14:paraId="55029BFC" w14:textId="77777777" w:rsidR="001723F7" w:rsidRDefault="001723F7" w:rsidP="00097121">
      <w:pPr>
        <w:tabs>
          <w:tab w:val="left" w:pos="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F054C73" w14:textId="5B89EAD4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6</w:t>
      </w:r>
    </w:p>
    <w:p w14:paraId="1952B344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</w:t>
      </w:r>
      <w:r w:rsidRPr="008443B5">
        <w:rPr>
          <w:rFonts w:ascii="Tahoma" w:hAnsi="Tahoma" w:cs="Tahoma"/>
          <w:sz w:val="20"/>
          <w:szCs w:val="20"/>
        </w:rPr>
        <w:lastRenderedPageBreak/>
        <w:t>takim przypadku Wykonawca może żądać jedynie wynagrodzenia należnego mu z tytułu wykonania części umowy.</w:t>
      </w:r>
    </w:p>
    <w:p w14:paraId="14B4093A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Zamawiający może odstąpić od niniejszej umowy w razie nie przystąpienia przez Wykonawcę do jej realizacji w terminie wyznaczonym na pierwszą dostawę przedmiotu umowy.</w:t>
      </w:r>
    </w:p>
    <w:p w14:paraId="068ED870" w14:textId="7CF378E2" w:rsidR="00EC290C" w:rsidRPr="00286757" w:rsidRDefault="000A7FAC" w:rsidP="00286757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86757">
        <w:rPr>
          <w:rFonts w:ascii="Tahoma" w:hAnsi="Tahoma" w:cs="Tahoma"/>
          <w:sz w:val="20"/>
          <w:szCs w:val="20"/>
        </w:rPr>
        <w:t>Zamawiający może umowę rozwiązać w trybie natychmiastowym w przypadku, gdy Wykonawca rażąco narusza postanowienia niniejszej umowy, w szczególności opóźnia się realizacja dostaw</w:t>
      </w:r>
      <w:r w:rsidR="00286757">
        <w:rPr>
          <w:rFonts w:ascii="Tahoma" w:hAnsi="Tahoma" w:cs="Tahoma"/>
          <w:sz w:val="20"/>
          <w:szCs w:val="20"/>
        </w:rPr>
        <w:t xml:space="preserve"> </w:t>
      </w:r>
      <w:r w:rsidRPr="00286757">
        <w:rPr>
          <w:rFonts w:ascii="Tahoma" w:hAnsi="Tahoma" w:cs="Tahoma"/>
          <w:sz w:val="20"/>
          <w:szCs w:val="20"/>
        </w:rPr>
        <w:t>przedmiotu umowy</w:t>
      </w:r>
      <w:r w:rsidR="00286757">
        <w:rPr>
          <w:rFonts w:ascii="Tahoma" w:hAnsi="Tahoma" w:cs="Tahoma"/>
          <w:sz w:val="20"/>
          <w:szCs w:val="20"/>
        </w:rPr>
        <w:t>.</w:t>
      </w:r>
    </w:p>
    <w:p w14:paraId="50C657AC" w14:textId="77777777" w:rsidR="00286757" w:rsidRDefault="00286757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E064CE" w14:textId="23716898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7</w:t>
      </w:r>
    </w:p>
    <w:p w14:paraId="2DB87A57" w14:textId="77777777" w:rsidR="00447D53" w:rsidRPr="008443B5" w:rsidRDefault="00447D53" w:rsidP="00447D53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Wszelkie zmiany do umowy wymagają zachowania formy pisemnej pod rygorem nieważności.</w:t>
      </w:r>
    </w:p>
    <w:p w14:paraId="324B7923" w14:textId="12CE2D67" w:rsidR="00F42C60" w:rsidRPr="00F42C60" w:rsidRDefault="00F42C60" w:rsidP="00F42C60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42C60">
        <w:rPr>
          <w:rFonts w:ascii="Tahoma" w:hAnsi="Tahoma" w:cs="Tahoma"/>
          <w:sz w:val="20"/>
          <w:szCs w:val="20"/>
        </w:rPr>
        <w:t>Zamawiający dopuszcza możliwość zmiany postanowień umowy w stosunku do treści oferty, na podstawie której dokonano wyboru Wykonawcy:</w:t>
      </w:r>
    </w:p>
    <w:p w14:paraId="498CC4EE" w14:textId="77777777" w:rsidR="00F42C60" w:rsidRDefault="00F42C60" w:rsidP="00F42C60">
      <w:pPr>
        <w:pStyle w:val="Akapitzlist"/>
        <w:numPr>
          <w:ilvl w:val="0"/>
          <w:numId w:val="22"/>
        </w:numPr>
        <w:suppressAutoHyphens w:val="0"/>
        <w:autoSpaceDN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42C60">
        <w:rPr>
          <w:rFonts w:ascii="Tahoma" w:hAnsi="Tahoma" w:cs="Tahoma"/>
          <w:sz w:val="20"/>
          <w:szCs w:val="20"/>
        </w:rPr>
        <w:t>w zakresie zmiany terminu przewidzianego na zakończenie dostaw, przy czym zmiana taka może być spowodowana: warunkami atmosferycznymi bądź siłą wyższą uniemożliwiającą wykonanie przedmiotu umowy zgodnie z opisem przedmiotu zamówienia</w:t>
      </w:r>
      <w:r>
        <w:rPr>
          <w:rFonts w:ascii="Tahoma" w:hAnsi="Tahoma" w:cs="Tahoma"/>
          <w:sz w:val="20"/>
          <w:szCs w:val="20"/>
        </w:rPr>
        <w:t>,</w:t>
      </w:r>
    </w:p>
    <w:p w14:paraId="193A1B13" w14:textId="02FBB468" w:rsidR="00447D53" w:rsidRPr="00F42C60" w:rsidRDefault="00F42C60" w:rsidP="00F42C60">
      <w:pPr>
        <w:pStyle w:val="Akapitzlist"/>
        <w:numPr>
          <w:ilvl w:val="0"/>
          <w:numId w:val="22"/>
        </w:numPr>
        <w:suppressAutoHyphens w:val="0"/>
        <w:autoSpaceDN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42C60">
        <w:rPr>
          <w:rFonts w:ascii="Tahoma" w:hAnsi="Tahoma" w:cs="Tahoma"/>
          <w:sz w:val="20"/>
          <w:szCs w:val="20"/>
        </w:rPr>
        <w:t>w zakresie zmiany stawki podatku VAT przedmiot</w:t>
      </w:r>
      <w:r>
        <w:rPr>
          <w:rFonts w:ascii="Tahoma" w:hAnsi="Tahoma" w:cs="Tahoma"/>
          <w:sz w:val="20"/>
          <w:szCs w:val="20"/>
        </w:rPr>
        <w:t>u</w:t>
      </w:r>
      <w:r w:rsidRPr="00F42C60">
        <w:rPr>
          <w:rFonts w:ascii="Tahoma" w:hAnsi="Tahoma" w:cs="Tahoma"/>
          <w:sz w:val="20"/>
          <w:szCs w:val="20"/>
        </w:rPr>
        <w:t xml:space="preserve"> zamówienia. W trakcie realizacji przedmiotu umowy, strony dokonają odpowiedniej zmiany wynagrodzenia umownego brutto – dotyczy to części wynagrodzenia za dostawy, których w dniu zmiany stawki podatku VAT jeszcze nie wykonano.</w:t>
      </w:r>
      <w:r w:rsidR="00447D53" w:rsidRPr="00F42C60">
        <w:rPr>
          <w:rFonts w:ascii="Tahoma" w:hAnsi="Tahoma" w:cs="Tahoma"/>
          <w:sz w:val="20"/>
          <w:szCs w:val="20"/>
        </w:rPr>
        <w:tab/>
      </w:r>
    </w:p>
    <w:p w14:paraId="652D559B" w14:textId="77777777" w:rsidR="00447D53" w:rsidRPr="008443B5" w:rsidRDefault="00447D53" w:rsidP="00447D53">
      <w:pPr>
        <w:numPr>
          <w:ilvl w:val="6"/>
          <w:numId w:val="4"/>
        </w:numPr>
        <w:tabs>
          <w:tab w:val="clear" w:pos="5040"/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1832A80C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0227149" w14:textId="3111F00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8</w:t>
      </w:r>
    </w:p>
    <w:p w14:paraId="0460DBC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Spory wynikłe na tle realizacji niniejszej umowy rozstrzygane będą w Sądzie właściwym dla miejsca siedziby Zamawiającego. </w:t>
      </w:r>
    </w:p>
    <w:p w14:paraId="34560D36" w14:textId="77777777" w:rsidR="0033331D" w:rsidRDefault="0033331D" w:rsidP="00B76AEB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2DC4E77" w14:textId="15A349E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9</w:t>
      </w:r>
    </w:p>
    <w:p w14:paraId="28BAF7A9" w14:textId="044BA165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14:paraId="7761733D" w14:textId="77777777" w:rsidR="0033331D" w:rsidRDefault="0033331D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27BBCC5D" w14:textId="508AC98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0</w:t>
      </w:r>
    </w:p>
    <w:p w14:paraId="6A9BC793" w14:textId="45E0F95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Umowę sporządzono w dwóch egzemplarzach, po jednym egzemplarzu dla każdej ze </w:t>
      </w:r>
      <w:r w:rsidR="00356ED5" w:rsidRPr="008443B5">
        <w:rPr>
          <w:rFonts w:ascii="Tahoma" w:hAnsi="Tahoma" w:cs="Tahoma"/>
          <w:sz w:val="20"/>
          <w:szCs w:val="20"/>
        </w:rPr>
        <w:t>S</w:t>
      </w:r>
      <w:r w:rsidRPr="008443B5">
        <w:rPr>
          <w:rFonts w:ascii="Tahoma" w:hAnsi="Tahoma" w:cs="Tahoma"/>
          <w:sz w:val="20"/>
          <w:szCs w:val="20"/>
        </w:rPr>
        <w:t>tron.</w:t>
      </w:r>
    </w:p>
    <w:p w14:paraId="0ADD7809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54450A7" w14:textId="06EB45B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1</w:t>
      </w:r>
    </w:p>
    <w:p w14:paraId="58D71957" w14:textId="5CBD382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Integralną częścią niniejszej umowy jest </w:t>
      </w:r>
      <w:r w:rsidR="00737D41">
        <w:rPr>
          <w:rFonts w:ascii="Tahoma" w:hAnsi="Tahoma" w:cs="Tahoma"/>
          <w:sz w:val="20"/>
          <w:szCs w:val="20"/>
        </w:rPr>
        <w:t>Formularz ofertowy</w:t>
      </w:r>
      <w:r w:rsidR="00353335">
        <w:rPr>
          <w:rFonts w:ascii="Tahoma" w:hAnsi="Tahoma" w:cs="Tahoma"/>
          <w:sz w:val="20"/>
          <w:szCs w:val="20"/>
        </w:rPr>
        <w:t xml:space="preserve"> oraz Opis przedmiotu zamówienia</w:t>
      </w:r>
      <w:r w:rsidRPr="008443B5">
        <w:rPr>
          <w:rFonts w:ascii="Tahoma" w:hAnsi="Tahoma" w:cs="Tahoma"/>
          <w:sz w:val="20"/>
          <w:szCs w:val="20"/>
        </w:rPr>
        <w:t>.</w:t>
      </w:r>
    </w:p>
    <w:p w14:paraId="5612245F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EF4166A" w14:textId="6A478DA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</w:t>
      </w:r>
      <w:r w:rsidR="009B5B91" w:rsidRPr="008443B5">
        <w:rPr>
          <w:rFonts w:ascii="Tahoma" w:hAnsi="Tahoma" w:cs="Tahoma"/>
          <w:b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sz w:val="20"/>
          <w:szCs w:val="20"/>
        </w:rPr>
        <w:t>1</w:t>
      </w:r>
      <w:r w:rsidR="00356ED5" w:rsidRPr="008443B5">
        <w:rPr>
          <w:rFonts w:ascii="Tahoma" w:hAnsi="Tahoma" w:cs="Tahoma"/>
          <w:b/>
          <w:sz w:val="20"/>
          <w:szCs w:val="20"/>
        </w:rPr>
        <w:t>2</w:t>
      </w:r>
    </w:p>
    <w:p w14:paraId="1108855F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Osobami wyznaczonymi do kontaktu i nadzoru nad realizacją niniejszej umowy są:</w:t>
      </w:r>
    </w:p>
    <w:p w14:paraId="0EF13920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1)</w:t>
      </w:r>
      <w:r w:rsidRPr="008443B5">
        <w:rPr>
          <w:rFonts w:ascii="Tahoma" w:hAnsi="Tahoma" w:cs="Tahoma"/>
          <w:sz w:val="20"/>
          <w:szCs w:val="20"/>
        </w:rPr>
        <w:tab/>
        <w:t>ze strony Zamawiającego:.............................., tel. ..................................................</w:t>
      </w:r>
    </w:p>
    <w:p w14:paraId="5729292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2)</w:t>
      </w:r>
      <w:r w:rsidRPr="008443B5">
        <w:rPr>
          <w:rFonts w:ascii="Tahoma" w:hAnsi="Tahoma" w:cs="Tahoma"/>
          <w:sz w:val="20"/>
          <w:szCs w:val="20"/>
        </w:rPr>
        <w:tab/>
        <w:t>ze strony Wykonawcy: ....................................., tel. ....................................................</w:t>
      </w:r>
    </w:p>
    <w:p w14:paraId="15737A0E" w14:textId="77777777" w:rsidR="000A7FAC" w:rsidRPr="008443B5" w:rsidRDefault="000A7FAC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2E3DF7" w14:textId="77777777" w:rsidR="00097121" w:rsidRDefault="00097121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EC5D090" w14:textId="77777777" w:rsidR="00447D53" w:rsidRDefault="00447D53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835FF6B" w14:textId="77777777" w:rsidR="00447D53" w:rsidRDefault="00447D53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A66BB" w14:textId="45DF07AB" w:rsidR="000A7FAC" w:rsidRPr="008443B5" w:rsidRDefault="000A7FAC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WYKONAWCA:</w:t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  <w:t>ZAMAWIAJĄCY:</w:t>
      </w:r>
    </w:p>
    <w:p w14:paraId="4FF3C636" w14:textId="77777777" w:rsidR="000A7FAC" w:rsidRPr="008443B5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5607DAE2" w14:textId="120BFC88" w:rsidR="000A7FAC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0E3B20A" w14:textId="6A321228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DEF715C" w14:textId="7F7C5B49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60C6FBF9" w14:textId="4CBD746B" w:rsidR="00320B34" w:rsidRDefault="00320B34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B281B78" w14:textId="6CB281F7" w:rsidR="00320B34" w:rsidRDefault="00320B34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730C37D" w14:textId="77777777" w:rsidR="00320B34" w:rsidRPr="008443B5" w:rsidRDefault="00320B34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F8B910D" w14:textId="77777777" w:rsidR="00EC290C" w:rsidRDefault="00EC290C" w:rsidP="00B76AEB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767EC9" w14:textId="6FAECA16" w:rsidR="000A7FAC" w:rsidRPr="008443B5" w:rsidRDefault="000A7FAC" w:rsidP="00356ED5">
      <w:pPr>
        <w:spacing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KONTRASYGNATA:</w:t>
      </w:r>
    </w:p>
    <w:sectPr w:rsidR="000A7FAC" w:rsidRPr="008443B5" w:rsidSect="00A30CA8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18DF" w14:textId="77777777" w:rsidR="00A30CA8" w:rsidRDefault="00A30CA8" w:rsidP="0033331D">
      <w:pPr>
        <w:spacing w:line="240" w:lineRule="auto"/>
      </w:pPr>
      <w:r>
        <w:separator/>
      </w:r>
    </w:p>
  </w:endnote>
  <w:endnote w:type="continuationSeparator" w:id="0">
    <w:p w14:paraId="53F4536A" w14:textId="77777777" w:rsidR="00A30CA8" w:rsidRDefault="00A30CA8" w:rsidP="0033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87647"/>
      <w:docPartObj>
        <w:docPartGallery w:val="Page Numbers (Bottom of Page)"/>
        <w:docPartUnique/>
      </w:docPartObj>
    </w:sdtPr>
    <w:sdtEndPr>
      <w:rPr>
        <w:rFonts w:ascii="Tahoma" w:hAnsi="Tahoma" w:cs="Tahoma"/>
        <w:i/>
        <w:iCs/>
        <w:sz w:val="20"/>
        <w:szCs w:val="20"/>
      </w:rPr>
    </w:sdtEndPr>
    <w:sdtContent>
      <w:p w14:paraId="045243F4" w14:textId="77777777" w:rsidR="00312905" w:rsidRDefault="003333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0428A3B" w14:textId="1BE6F1D5" w:rsidR="0033331D" w:rsidRPr="00312905" w:rsidRDefault="00312905" w:rsidP="00312905">
        <w:pPr>
          <w:pStyle w:val="Stopka"/>
          <w:rPr>
            <w:rFonts w:ascii="Tahoma" w:hAnsi="Tahoma" w:cs="Tahoma"/>
            <w:i/>
            <w:iCs/>
            <w:sz w:val="20"/>
            <w:szCs w:val="20"/>
          </w:rPr>
        </w:pPr>
        <w:r w:rsidRPr="00312905">
          <w:rPr>
            <w:rFonts w:ascii="Tahoma" w:hAnsi="Tahoma" w:cs="Tahoma"/>
            <w:i/>
            <w:iCs/>
            <w:sz w:val="20"/>
            <w:szCs w:val="20"/>
          </w:rPr>
          <w:t>Uwaga: Projektu Umowy nie należy załączać do oferty.</w:t>
        </w:r>
      </w:p>
    </w:sdtContent>
  </w:sdt>
  <w:p w14:paraId="08456E92" w14:textId="77777777" w:rsidR="0033331D" w:rsidRDefault="00333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AF96" w14:textId="77777777" w:rsidR="00A30CA8" w:rsidRDefault="00A30CA8" w:rsidP="0033331D">
      <w:pPr>
        <w:spacing w:line="240" w:lineRule="auto"/>
      </w:pPr>
      <w:r>
        <w:separator/>
      </w:r>
    </w:p>
  </w:footnote>
  <w:footnote w:type="continuationSeparator" w:id="0">
    <w:p w14:paraId="51F71929" w14:textId="77777777" w:rsidR="00A30CA8" w:rsidRDefault="00A30CA8" w:rsidP="00333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11CB3"/>
    <w:multiLevelType w:val="hybridMultilevel"/>
    <w:tmpl w:val="7E7E17C6"/>
    <w:lvl w:ilvl="0" w:tplc="AA7A9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1E28C9"/>
    <w:multiLevelType w:val="hybridMultilevel"/>
    <w:tmpl w:val="DEEC9B82"/>
    <w:lvl w:ilvl="0" w:tplc="98C66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C15B2E"/>
    <w:multiLevelType w:val="hybridMultilevel"/>
    <w:tmpl w:val="6E1A3686"/>
    <w:lvl w:ilvl="0" w:tplc="AA7A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56F2A60"/>
    <w:multiLevelType w:val="multilevel"/>
    <w:tmpl w:val="74A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13601D"/>
    <w:multiLevelType w:val="hybridMultilevel"/>
    <w:tmpl w:val="2BAC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5E4D"/>
    <w:multiLevelType w:val="hybridMultilevel"/>
    <w:tmpl w:val="73B2D7EA"/>
    <w:lvl w:ilvl="0" w:tplc="8EF4A8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2EB60E3"/>
    <w:multiLevelType w:val="hybridMultilevel"/>
    <w:tmpl w:val="A4F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F49B9"/>
    <w:multiLevelType w:val="hybridMultilevel"/>
    <w:tmpl w:val="57280CF6"/>
    <w:lvl w:ilvl="0" w:tplc="42369E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7430DB"/>
    <w:multiLevelType w:val="hybridMultilevel"/>
    <w:tmpl w:val="E2B4D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A0F1A"/>
    <w:multiLevelType w:val="hybridMultilevel"/>
    <w:tmpl w:val="FCB4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AE5067E"/>
    <w:multiLevelType w:val="hybridMultilevel"/>
    <w:tmpl w:val="3334AA60"/>
    <w:lvl w:ilvl="0" w:tplc="BB88DA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6935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0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364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80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957049">
    <w:abstractNumId w:val="6"/>
  </w:num>
  <w:num w:numId="7" w16cid:durableId="434178423">
    <w:abstractNumId w:val="6"/>
    <w:lvlOverride w:ilvl="0">
      <w:startOverride w:val="1"/>
    </w:lvlOverride>
  </w:num>
  <w:num w:numId="8" w16cid:durableId="767508411">
    <w:abstractNumId w:val="16"/>
  </w:num>
  <w:num w:numId="9" w16cid:durableId="438992185">
    <w:abstractNumId w:val="11"/>
  </w:num>
  <w:num w:numId="10" w16cid:durableId="1489707443">
    <w:abstractNumId w:val="19"/>
  </w:num>
  <w:num w:numId="11" w16cid:durableId="1911498294">
    <w:abstractNumId w:val="10"/>
  </w:num>
  <w:num w:numId="12" w16cid:durableId="1344671551">
    <w:abstractNumId w:val="1"/>
  </w:num>
  <w:num w:numId="13" w16cid:durableId="1988706692">
    <w:abstractNumId w:val="9"/>
  </w:num>
  <w:num w:numId="14" w16cid:durableId="1381052704">
    <w:abstractNumId w:val="4"/>
  </w:num>
  <w:num w:numId="15" w16cid:durableId="253248719">
    <w:abstractNumId w:val="17"/>
  </w:num>
  <w:num w:numId="16" w16cid:durableId="939487713">
    <w:abstractNumId w:val="12"/>
  </w:num>
  <w:num w:numId="17" w16cid:durableId="712117102">
    <w:abstractNumId w:val="15"/>
  </w:num>
  <w:num w:numId="18" w16cid:durableId="872764811">
    <w:abstractNumId w:val="5"/>
  </w:num>
  <w:num w:numId="19" w16cid:durableId="1373964960">
    <w:abstractNumId w:val="14"/>
  </w:num>
  <w:num w:numId="20" w16cid:durableId="1696732953">
    <w:abstractNumId w:val="3"/>
  </w:num>
  <w:num w:numId="21" w16cid:durableId="561869988">
    <w:abstractNumId w:val="20"/>
  </w:num>
  <w:num w:numId="22" w16cid:durableId="347100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6050"/>
    <w:rsid w:val="00011A1A"/>
    <w:rsid w:val="00027C76"/>
    <w:rsid w:val="00030CDC"/>
    <w:rsid w:val="00057A27"/>
    <w:rsid w:val="00061E26"/>
    <w:rsid w:val="00085545"/>
    <w:rsid w:val="00086B24"/>
    <w:rsid w:val="00097121"/>
    <w:rsid w:val="000A7FAC"/>
    <w:rsid w:val="000E1571"/>
    <w:rsid w:val="00124757"/>
    <w:rsid w:val="00156D56"/>
    <w:rsid w:val="00160EC4"/>
    <w:rsid w:val="001723F7"/>
    <w:rsid w:val="00194B92"/>
    <w:rsid w:val="001B3193"/>
    <w:rsid w:val="001B7C22"/>
    <w:rsid w:val="001D15C1"/>
    <w:rsid w:val="001D47E5"/>
    <w:rsid w:val="00217777"/>
    <w:rsid w:val="002203C6"/>
    <w:rsid w:val="00283AD4"/>
    <w:rsid w:val="00286757"/>
    <w:rsid w:val="002A064E"/>
    <w:rsid w:val="002E7430"/>
    <w:rsid w:val="00312905"/>
    <w:rsid w:val="00313EA4"/>
    <w:rsid w:val="00320B34"/>
    <w:rsid w:val="0033331D"/>
    <w:rsid w:val="00353335"/>
    <w:rsid w:val="00355E85"/>
    <w:rsid w:val="00356ED5"/>
    <w:rsid w:val="0037258A"/>
    <w:rsid w:val="003756FA"/>
    <w:rsid w:val="003817A9"/>
    <w:rsid w:val="00396935"/>
    <w:rsid w:val="00397F7B"/>
    <w:rsid w:val="003A06B4"/>
    <w:rsid w:val="003A7A56"/>
    <w:rsid w:val="003C50DA"/>
    <w:rsid w:val="003D1F47"/>
    <w:rsid w:val="00431F66"/>
    <w:rsid w:val="00435464"/>
    <w:rsid w:val="00447D53"/>
    <w:rsid w:val="00447EB1"/>
    <w:rsid w:val="0046160D"/>
    <w:rsid w:val="004C633F"/>
    <w:rsid w:val="004D6409"/>
    <w:rsid w:val="00523184"/>
    <w:rsid w:val="005972EC"/>
    <w:rsid w:val="005C599C"/>
    <w:rsid w:val="005D346D"/>
    <w:rsid w:val="00603AF2"/>
    <w:rsid w:val="006254A9"/>
    <w:rsid w:val="00662C4A"/>
    <w:rsid w:val="0069361F"/>
    <w:rsid w:val="006A6502"/>
    <w:rsid w:val="006C52B6"/>
    <w:rsid w:val="006E3984"/>
    <w:rsid w:val="00706310"/>
    <w:rsid w:val="00726F17"/>
    <w:rsid w:val="00737D41"/>
    <w:rsid w:val="00737F5A"/>
    <w:rsid w:val="0076650E"/>
    <w:rsid w:val="00785501"/>
    <w:rsid w:val="007B1FE5"/>
    <w:rsid w:val="007D2781"/>
    <w:rsid w:val="00823B63"/>
    <w:rsid w:val="008443B5"/>
    <w:rsid w:val="008460E9"/>
    <w:rsid w:val="0088541D"/>
    <w:rsid w:val="00912C09"/>
    <w:rsid w:val="009B5B91"/>
    <w:rsid w:val="009C04B7"/>
    <w:rsid w:val="009F2474"/>
    <w:rsid w:val="00A30CA8"/>
    <w:rsid w:val="00A774EE"/>
    <w:rsid w:val="00AB4C33"/>
    <w:rsid w:val="00AC04DD"/>
    <w:rsid w:val="00AC1674"/>
    <w:rsid w:val="00AD2139"/>
    <w:rsid w:val="00AD4071"/>
    <w:rsid w:val="00AE17A0"/>
    <w:rsid w:val="00AF3F93"/>
    <w:rsid w:val="00AF671D"/>
    <w:rsid w:val="00B73125"/>
    <w:rsid w:val="00B76AEB"/>
    <w:rsid w:val="00BA2B1C"/>
    <w:rsid w:val="00BC3327"/>
    <w:rsid w:val="00BC727F"/>
    <w:rsid w:val="00C0450A"/>
    <w:rsid w:val="00C05350"/>
    <w:rsid w:val="00C13821"/>
    <w:rsid w:val="00C64164"/>
    <w:rsid w:val="00C71AFE"/>
    <w:rsid w:val="00CA17E4"/>
    <w:rsid w:val="00CA7528"/>
    <w:rsid w:val="00CB129C"/>
    <w:rsid w:val="00CE2464"/>
    <w:rsid w:val="00CF4FCE"/>
    <w:rsid w:val="00D15F92"/>
    <w:rsid w:val="00D5454F"/>
    <w:rsid w:val="00D55103"/>
    <w:rsid w:val="00D960F3"/>
    <w:rsid w:val="00DB5E3B"/>
    <w:rsid w:val="00DD4FC3"/>
    <w:rsid w:val="00E6488E"/>
    <w:rsid w:val="00E66DC7"/>
    <w:rsid w:val="00EC290C"/>
    <w:rsid w:val="00ED7710"/>
    <w:rsid w:val="00F21049"/>
    <w:rsid w:val="00F30343"/>
    <w:rsid w:val="00F42C60"/>
    <w:rsid w:val="00F63081"/>
    <w:rsid w:val="00F709FB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3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76650E"/>
    <w:pPr>
      <w:suppressAutoHyphens w:val="0"/>
      <w:spacing w:line="240" w:lineRule="auto"/>
      <w:jc w:val="both"/>
    </w:pPr>
    <w:rPr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65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350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83</cp:revision>
  <dcterms:created xsi:type="dcterms:W3CDTF">2021-02-22T11:07:00Z</dcterms:created>
  <dcterms:modified xsi:type="dcterms:W3CDTF">2024-02-06T11:15:00Z</dcterms:modified>
</cp:coreProperties>
</file>